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44"/>
          <w:szCs w:val="22"/>
          <w:lang w:val="en-US" w:eastAsia="zh-CN"/>
        </w:rPr>
      </w:pPr>
      <w:r>
        <w:rPr>
          <w:rFonts w:hint="eastAsia" w:ascii="宋体" w:hAnsi="宋体" w:eastAsia="宋体" w:cs="Times New Roman"/>
          <w:b/>
          <w:sz w:val="44"/>
          <w:szCs w:val="22"/>
          <w:lang w:val="en-US" w:eastAsia="zh-CN"/>
        </w:rPr>
        <w:t>结婚的条件</w:t>
      </w:r>
    </w:p>
    <w:p>
      <w:pPr>
        <w:jc w:val="both"/>
        <w:rPr>
          <w:rFonts w:hint="eastAsia" w:asciiTheme="minorEastAsia" w:hAnsiTheme="minorEastAsia" w:eastAsiaTheme="minorEastAsia" w:cstheme="minorEastAsia"/>
          <w:b w:val="0"/>
          <w:bCs/>
          <w:sz w:val="32"/>
          <w:szCs w:val="32"/>
          <w:lang w:val="en-US" w:eastAsia="zh-CN"/>
        </w:rPr>
      </w:pPr>
    </w:p>
    <w:p>
      <w:pPr>
        <w:ind w:firstLine="640" w:firstLineChars="200"/>
        <w:jc w:val="both"/>
        <w:rPr>
          <w:rFonts w:hint="eastAsia" w:asciiTheme="minorEastAsia" w:hAnsiTheme="minorEastAsia" w:eastAsiaTheme="minorEastAsia" w:cstheme="minorEastAsia"/>
          <w:b w:val="0"/>
          <w:bCs/>
          <w:i w:val="0"/>
          <w:caps w:val="0"/>
          <w:color w:val="000000"/>
          <w:spacing w:val="0"/>
          <w:kern w:val="0"/>
          <w:sz w:val="32"/>
          <w:szCs w:val="32"/>
          <w:lang w:val="en-US" w:eastAsia="zh-CN" w:bidi="ar"/>
        </w:rPr>
      </w:pPr>
      <w:r>
        <w:rPr>
          <w:rFonts w:hint="eastAsia" w:asciiTheme="minorEastAsia" w:hAnsiTheme="minorEastAsia" w:eastAsiaTheme="minorEastAsia" w:cstheme="minorEastAsia"/>
          <w:b w:val="0"/>
          <w:bCs/>
          <w:sz w:val="32"/>
          <w:szCs w:val="32"/>
          <w:lang w:val="en-US" w:eastAsia="zh-CN"/>
        </w:rPr>
        <w:t>根据婚姻法，结婚登记的条件为：1.双方当事人自愿结</w:t>
      </w:r>
      <w:r>
        <w:rPr>
          <w:rFonts w:hint="eastAsia" w:asciiTheme="minorEastAsia" w:hAnsiTheme="minorEastAsia" w:eastAsiaTheme="minorEastAsia" w:cstheme="minorEastAsia"/>
          <w:b w:val="0"/>
          <w:bCs/>
          <w:i w:val="0"/>
          <w:caps w:val="0"/>
          <w:color w:val="000000"/>
          <w:spacing w:val="0"/>
          <w:kern w:val="0"/>
          <w:sz w:val="32"/>
          <w:szCs w:val="32"/>
          <w:lang w:val="en-US" w:eastAsia="zh-CN" w:bidi="ar"/>
        </w:rPr>
        <w:t xml:space="preserve">婚；2.当事人双方均无配偶（未婚、离婚、丧偶）；3.双方当事人男满22周岁，女满20周岁；4.当事人双方没有直系血亲和三代以内旁系血亲关系；5.当事人双方或一方是本辖区内的常住户口；6.男女双方当事人共同到一方常住户口所在地的婚姻登记机关办理登记；7.双方均未患有医学上认为不应当结婚的疾病。 </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0" w:firstLineChars="0"/>
        <w:jc w:val="center"/>
        <w:textAlignment w:val="auto"/>
        <w:outlineLvl w:val="9"/>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i w:val="0"/>
          <w:caps w:val="0"/>
          <w:color w:val="000000"/>
          <w:spacing w:val="0"/>
          <w:kern w:val="0"/>
          <w:sz w:val="32"/>
          <w:szCs w:val="32"/>
          <w:lang w:val="en-US" w:eastAsia="zh-CN" w:bidi="ar"/>
        </w:rPr>
        <w:t>婚姻登记机关信息一览表</w:t>
      </w:r>
    </w:p>
    <w:tbl>
      <w:tblPr>
        <w:tblStyle w:val="5"/>
        <w:tblW w:w="8715" w:type="dxa"/>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80"/>
        <w:gridCol w:w="463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trPr>
        <w:tc>
          <w:tcPr>
            <w:tcW w:w="288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rPr>
            </w:pPr>
            <w:bookmarkStart w:id="0" w:name="_GoBack"/>
            <w:r>
              <w:rPr>
                <w:rFonts w:hint="eastAsia" w:asciiTheme="minorEastAsia" w:hAnsiTheme="minorEastAsia" w:eastAsiaTheme="minorEastAsia" w:cstheme="minorEastAsia"/>
                <w:caps w:val="0"/>
                <w:spacing w:val="0"/>
                <w:kern w:val="0"/>
                <w:sz w:val="24"/>
                <w:szCs w:val="24"/>
                <w:lang w:val="en-US" w:eastAsia="zh-CN" w:bidi="ar"/>
              </w:rPr>
              <w:t>婚姻登记机关</w:t>
            </w:r>
          </w:p>
        </w:tc>
        <w:tc>
          <w:tcPr>
            <w:tcW w:w="46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地 址</w:t>
            </w:r>
          </w:p>
        </w:tc>
        <w:tc>
          <w:tcPr>
            <w:tcW w:w="12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电话号码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抚顺市民政局涉外婚登处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抚顺市行政服务中心3楼涉外婚姻登记处</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57615520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新抚区民政局婚姻登记处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新抚区新抚路十道街邮局对面</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58583615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望花区民政局婚姻登记处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望花区康平街15号，望花区民政局一楼</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56663242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东洲区民政局婚姻登记处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东洲区搭连街2号东洲区应急处置一楼</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54663325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顺城区民政局婚姻登记处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 xml:space="preserve">顺城区临江路14号顺城区公共卫生服务中心一楼 </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57659580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开发区民政局婚姻登记处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经济开发区顺大街隆达花园7号</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56608969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抚顺县民政局婚姻登记处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顺城区贵德街26号抚顺县民政局婚姻登记处</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57599801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新宾县民政局婚姻登记处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新宾满族自治县启运路婚姻登记处</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55081121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kern w:val="0"/>
                <w:sz w:val="24"/>
                <w:szCs w:val="24"/>
                <w:lang w:val="en-US" w:eastAsia="zh-CN" w:bidi="ar"/>
              </w:rPr>
              <w:t>清原县民政局婚姻登记处</w:t>
            </w:r>
          </w:p>
        </w:tc>
        <w:tc>
          <w:tcPr>
            <w:tcW w:w="46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caps w:val="0"/>
                <w:spacing w:val="0"/>
                <w:sz w:val="24"/>
                <w:szCs w:val="24"/>
              </w:rPr>
            </w:pPr>
            <w:r>
              <w:rPr>
                <w:rFonts w:hint="eastAsia" w:asciiTheme="minorEastAsia" w:hAnsiTheme="minorEastAsia" w:eastAsiaTheme="minorEastAsia" w:cstheme="minorEastAsia"/>
                <w:caps w:val="0"/>
                <w:spacing w:val="0"/>
                <w:sz w:val="24"/>
                <w:szCs w:val="24"/>
              </w:rPr>
              <w:t>清原县清河路21号清原满族自治县民政局婚姻登记处</w:t>
            </w:r>
          </w:p>
        </w:tc>
        <w:tc>
          <w:tcPr>
            <w:tcW w:w="120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caps w:val="0"/>
                <w:spacing w:val="0"/>
                <w:sz w:val="24"/>
                <w:szCs w:val="24"/>
                <w:lang w:val="en-US"/>
              </w:rPr>
            </w:pPr>
            <w:r>
              <w:rPr>
                <w:rFonts w:hint="eastAsia" w:asciiTheme="minorEastAsia" w:hAnsiTheme="minorEastAsia" w:eastAsiaTheme="minorEastAsia" w:cstheme="minorEastAsia"/>
                <w:caps w:val="0"/>
                <w:spacing w:val="0"/>
                <w:kern w:val="0"/>
                <w:sz w:val="24"/>
                <w:szCs w:val="24"/>
                <w:lang w:val="en-US" w:eastAsia="zh-CN" w:bidi="ar"/>
              </w:rPr>
              <w:t>53022147</w:t>
            </w:r>
          </w:p>
        </w:tc>
      </w:tr>
      <w:bookmarkEnd w:id="0"/>
    </w:tbl>
    <w:p>
      <w:pPr>
        <w:rPr>
          <w:rFonts w:hint="eastAsia" w:ascii="黑体" w:hAnsi="黑体" w:eastAsia="黑体"/>
          <w:b w:val="0"/>
          <w:bCs/>
          <w:sz w:val="32"/>
          <w:szCs w:val="32"/>
          <w:lang w:val="en-US" w:eastAsia="zh-CN"/>
        </w:rPr>
      </w:pPr>
    </w:p>
    <w:p/>
    <w:sectPr>
      <w:headerReference r:id="rId3" w:type="default"/>
      <w:footerReference r:id="rId4" w:type="default"/>
      <w:pgSz w:w="11906" w:h="16838"/>
      <w:pgMar w:top="1440" w:right="1800" w:bottom="1440" w:left="1800" w:header="851" w:footer="992" w:gutter="0"/>
      <w:pgNumType w:fmt="decimal" w:start="37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E231B"/>
    <w:rsid w:val="127A43B1"/>
    <w:rsid w:val="482716BB"/>
    <w:rsid w:val="55A660EC"/>
    <w:rsid w:val="59AE231B"/>
    <w:rsid w:val="6D30185A"/>
    <w:rsid w:val="6D535020"/>
    <w:rsid w:val="6FCB5464"/>
    <w:rsid w:val="74E61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2018-09-20T06:01:00Z</dcterms:created>
  <dc:creator>Administrator</dc:creator>
  <cp:lastModifiedBy>Administrator</cp:lastModifiedBy>
  <cp:lastPrinted>2018-10-06T06:01:00Z</cp:lastPrinted>
  <dcterms:modified xsi:type="dcterms:W3CDTF">2018-10-09T08:30:45Z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