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在本地城区购置房产并迁入户口后，义务教育阶段学生是否可以中途转入户口和房产对应的学校就读？</w:t>
      </w:r>
    </w:p>
    <w:p>
      <w:pPr>
        <w:jc w:val="center"/>
        <w:rPr>
          <w:rFonts w:ascii="宋体" w:hAnsi="宋体" w:eastAsia="宋体" w:cs="宋体"/>
          <w:color w:val="auto"/>
          <w:sz w:val="28"/>
          <w:szCs w:val="28"/>
          <w:shd w:val="clear" w:color="auto" w:fill="FFFFFF"/>
        </w:rPr>
      </w:pPr>
    </w:p>
    <w:p>
      <w:pPr>
        <w:ind w:firstLine="640" w:firstLineChars="200"/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学生不得随意转学，但有下列情况之一者准予转学：学生户籍及家庭住址跨省、市、区（县）迁移的；学生父母双方或者其他法定监护人跨省、市工作调动的。</w:t>
      </w:r>
    </w:p>
    <w:p>
      <w:pPr>
        <w:ind w:firstLine="640" w:firstLineChars="200"/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初中学生在市内城区之间、在本区（县）内原则上不得转学。确属因搬迁、户口迁移，新居住地与原就读学校距离太远而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  <w:lang w:eastAsia="zh-CN"/>
        </w:rPr>
        <w:t>申请</w:t>
      </w: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转学的学生，经教育主管部门批准可转学到居住地附近的学校就读，学生办理正式转学手续。</w:t>
      </w:r>
    </w:p>
    <w:p>
      <w:pPr>
        <w:ind w:firstLine="640" w:firstLineChars="200"/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</w:p>
    <w:p>
      <w:pPr>
        <w:rPr>
          <w:rFonts w:ascii="宋体" w:hAnsi="宋体" w:eastAsia="宋体" w:cs="宋体"/>
          <w:b/>
          <w:bCs/>
          <w:color w:val="auto"/>
          <w:sz w:val="32"/>
          <w:szCs w:val="32"/>
        </w:rPr>
      </w:pPr>
    </w:p>
    <w:p>
      <w:pPr>
        <w:rPr>
          <w:rFonts w:ascii="宋体" w:hAnsi="宋体" w:eastAsia="宋体" w:cs="宋体"/>
          <w:b/>
          <w:bCs/>
          <w:color w:val="auto"/>
          <w:sz w:val="28"/>
          <w:szCs w:val="28"/>
        </w:rPr>
      </w:pPr>
    </w:p>
    <w:p>
      <w:pPr>
        <w:rPr>
          <w:color w:val="auto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F1A33DA"/>
    <w:rsid w:val="00032007"/>
    <w:rsid w:val="00186593"/>
    <w:rsid w:val="00C3187A"/>
    <w:rsid w:val="2EE8323D"/>
    <w:rsid w:val="3AC80CE5"/>
    <w:rsid w:val="4CD97695"/>
    <w:rsid w:val="4F1A33DA"/>
    <w:rsid w:val="6D535020"/>
    <w:rsid w:val="75C377EB"/>
    <w:rsid w:val="7723673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2018-09-20T05:28:00Z</dcterms:created>
  <dc:creator>Administrator</dc:creator>
  <cp:lastModifiedBy>Administrator</cp:lastModifiedBy>
  <cp:lastPrinted>2018-09-30T07:58:29Z</cp:lastPrinted>
  <dcterms:modified xsi:type="dcterms:W3CDTF">2018-09-30T07:58:31Z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